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3"/>
        <w:gridCol w:w="3069"/>
      </w:tblGrid>
      <w:tr w:rsidR="008B7240" w:rsidRPr="008B7240" w:rsidTr="008B7240">
        <w:tc>
          <w:tcPr>
            <w:tcW w:w="574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B7240" w:rsidRPr="008B7240" w:rsidRDefault="008B7240" w:rsidP="008B724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Név: </w:t>
            </w:r>
            <w:r w:rsidRPr="008B724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Kerekes Rita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B7240" w:rsidRPr="008B7240" w:rsidRDefault="008B7240" w:rsidP="008B724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b/>
                <w:lang w:eastAsia="hu-HU"/>
              </w:rPr>
              <w:t>születési év: 1978</w:t>
            </w:r>
          </w:p>
        </w:tc>
      </w:tr>
      <w:tr w:rsidR="008B7240" w:rsidRPr="008B7240" w:rsidTr="008B7240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B7240" w:rsidRPr="008B7240" w:rsidRDefault="008B7240" w:rsidP="008B72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végzettség és szakképzettség</w:t>
            </w: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, az oklevél kiállítója, éve</w:t>
            </w:r>
          </w:p>
        </w:tc>
      </w:tr>
      <w:tr w:rsidR="008B7240" w:rsidRPr="008B7240" w:rsidTr="008B7240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B7240" w:rsidRPr="008B7240" w:rsidRDefault="008B7240" w:rsidP="008B7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Tehetségfejlesztő szakpedagógus – Debreceni Egyetem, 2015</w:t>
            </w:r>
          </w:p>
          <w:p w:rsidR="008B7240" w:rsidRPr="008B7240" w:rsidRDefault="008B7240" w:rsidP="008B7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Középiskolai ének-zenetanár, karvezetés – Debreceni Egyetem Konzervatóriuma, 2003</w:t>
            </w:r>
          </w:p>
          <w:p w:rsidR="008B7240" w:rsidRPr="008B7240" w:rsidRDefault="008B7240" w:rsidP="008B7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Szolfézs-zeneelmélet tanár, karvezető, általános iskolai ének-zenetanár – Debreceni Egyetem Konzervatóriuma, 2001</w:t>
            </w:r>
          </w:p>
        </w:tc>
      </w:tr>
      <w:tr w:rsidR="008B7240" w:rsidRPr="008B7240" w:rsidTr="008B7240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B7240" w:rsidRPr="008B7240" w:rsidRDefault="003A6EC7" w:rsidP="003A6EC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Jelenlegi </w:t>
            </w: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munkahely,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a kinevezésben feltüntetett munkakör</w:t>
            </w:r>
          </w:p>
        </w:tc>
      </w:tr>
      <w:tr w:rsidR="008B7240" w:rsidRPr="008B7240" w:rsidTr="008B7240">
        <w:trPr>
          <w:trHeight w:val="236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B7240" w:rsidRPr="008B7240" w:rsidRDefault="008B7240" w:rsidP="008B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Nyíregyházi Egyetem, Zenei Intézet</w:t>
            </w: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 – mesteroktató</w:t>
            </w:r>
          </w:p>
          <w:p w:rsidR="008B7240" w:rsidRPr="008B7240" w:rsidRDefault="008B7240" w:rsidP="008B7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Nyíregyházi </w:t>
            </w:r>
            <w:proofErr w:type="spellStart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Cantemus</w:t>
            </w:r>
            <w:proofErr w:type="spellEnd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 Kórus– kórusasszisztens, kórusénekes</w:t>
            </w:r>
          </w:p>
        </w:tc>
      </w:tr>
      <w:tr w:rsidR="008B7240" w:rsidRPr="008B7240" w:rsidTr="008B7240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6EC7" w:rsidRPr="009F4452" w:rsidRDefault="003A6EC7" w:rsidP="003A6E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tudományos fokozat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8B7240" w:rsidRPr="008B7240" w:rsidRDefault="003A6EC7" w:rsidP="003A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tudományos/művészeti akadémiai cím/tagság</w:t>
            </w:r>
          </w:p>
        </w:tc>
      </w:tr>
      <w:tr w:rsidR="008B7240" w:rsidRPr="008B7240" w:rsidTr="008B7240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B7240" w:rsidRPr="008B7240" w:rsidRDefault="008B7240" w:rsidP="008B724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PhD-hallgató – Debreceni Egyetem, HTDI, Neveléstudományi Doktori Program </w:t>
            </w:r>
          </w:p>
        </w:tc>
      </w:tr>
      <w:tr w:rsidR="008B7240" w:rsidRPr="008B7240" w:rsidTr="008B7240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B7240" w:rsidRPr="008B7240" w:rsidRDefault="008B7240" w:rsidP="003A6EC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eddigi oktatói tevékenység</w:t>
            </w:r>
          </w:p>
        </w:tc>
      </w:tr>
      <w:tr w:rsidR="008B7240" w:rsidRPr="008B7240" w:rsidTr="008B7240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B7240" w:rsidRPr="008B7240" w:rsidRDefault="008B7240" w:rsidP="008B724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2010-2019 Debreceni Egyetem Zeneművészeti Kar - énekkari vezényléstechnika </w:t>
            </w:r>
          </w:p>
          <w:p w:rsidR="008B7240" w:rsidRPr="008B7240" w:rsidRDefault="008B7240" w:rsidP="008B724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2003-2018 Debreceni Egyetem Zeneművészeti Kar - gyakorlatvezető tanár, karvezető</w:t>
            </w:r>
          </w:p>
          <w:p w:rsidR="008B7240" w:rsidRPr="008B7240" w:rsidRDefault="008B7240" w:rsidP="008B724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2007-2018 Debreceni Ady Endre Gimnázium - emelt szintű ének- zenei képzés vezetése, tanár, karvezető</w:t>
            </w:r>
          </w:p>
          <w:p w:rsidR="008B7240" w:rsidRPr="008B7240" w:rsidRDefault="008B7240" w:rsidP="008B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2002-2009 Vörösmarty Általános Iskola – emelt szintű ének </w:t>
            </w:r>
            <w:proofErr w:type="spellStart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-zenei</w:t>
            </w:r>
            <w:proofErr w:type="spellEnd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 képzés vezetése, tanár, karvezető</w:t>
            </w:r>
          </w:p>
          <w:p w:rsidR="008B7240" w:rsidRPr="008B7240" w:rsidRDefault="008B7240" w:rsidP="008B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Oktatott tárgyak:</w:t>
            </w:r>
          </w:p>
          <w:p w:rsidR="008B7240" w:rsidRPr="008B7240" w:rsidRDefault="008B7240" w:rsidP="008B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Nyíregyházi Egyetem: vezénylési gyakorlat, énekkar, karvezetés, zenetörténet</w:t>
            </w:r>
          </w:p>
          <w:p w:rsidR="008B7240" w:rsidRPr="008B7240" w:rsidRDefault="008B7240" w:rsidP="008B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Oktatásban eltöltött idő</w:t>
            </w: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: 17 év</w:t>
            </w:r>
          </w:p>
          <w:p w:rsidR="008B7240" w:rsidRPr="008B7240" w:rsidRDefault="008B7240" w:rsidP="008B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Oktatás idegen nyelven</w:t>
            </w: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</w:p>
          <w:p w:rsidR="008B7240" w:rsidRPr="008B7240" w:rsidRDefault="008B7240" w:rsidP="008B7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2015/2016 </w:t>
            </w:r>
            <w:proofErr w:type="spellStart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-os</w:t>
            </w:r>
            <w:proofErr w:type="spellEnd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 tanévben angol nyelven tanítottam kínai hallgatókat</w:t>
            </w:r>
          </w:p>
        </w:tc>
      </w:tr>
      <w:tr w:rsidR="008B7240" w:rsidRPr="008B7240" w:rsidTr="008B7240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B7240" w:rsidRPr="008B7240" w:rsidRDefault="008B7240" w:rsidP="003A6EC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eddigi szakmai gyakorlat és eredményei</w:t>
            </w: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8B7240" w:rsidRPr="008B7240" w:rsidTr="008B7240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B7240" w:rsidRPr="008B7240" w:rsidRDefault="008B7240" w:rsidP="008B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2008 és 2018 között kórusaival rendszeres közreműködője és előadója a debreceni Bárdos Szimpóziumnak. 2002-ben zeneiskolai, 2015-ben gimnáziumi ének-zene órát mutat be a szakmai konferencián.</w:t>
            </w:r>
          </w:p>
          <w:p w:rsidR="008B7240" w:rsidRPr="008B7240" w:rsidRDefault="008B7240" w:rsidP="008B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2008 és 2019 között számos hazai és nemzetközi kórusverseny állandó részvevője. 2010-ben az Ady Endre Gimnázium Leánykarával az Országos Karvezető Mesterkurzus és Karvezető versenyen a Debreceni Kodály Kórus mellett vállalta a verseny laboratóriumi kórusmunkáját. A KÓTA által megrendezett Éneklő Ifjúság minősítő hangversenyein rendszeresen képviselte intézményét ifjúsági leánykarával, számtalan előadói és karvezetői különdíjat kiérdemelve négy ízben nyerte el az “Év Kórusa” minősítést. 2009-ben Lantos Rezső - karnagyi díjat, 2010-ben </w:t>
            </w:r>
            <w:proofErr w:type="spellStart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In</w:t>
            </w:r>
            <w:proofErr w:type="spellEnd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 memoriam </w:t>
            </w:r>
            <w:proofErr w:type="spellStart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Szesztay</w:t>
            </w:r>
            <w:proofErr w:type="spellEnd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 Zsolt – karnagyi díjat kapott. 2011-ben Artisjus-díjban részesült a kortárs zene kimagasló tanításáért. 2012-ben az Európai Kórusszövetség (ECA-EC-CEEC) karnagyi különdíjjal ismeri el. Legkiemelkedőbb eredményei a Debrecenben megrendezett Bartók Béla Nemzetközi Kórusversenyhez (2010; 2014), a </w:t>
            </w:r>
            <w:proofErr w:type="spellStart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Cantemus</w:t>
            </w:r>
            <w:proofErr w:type="spellEnd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 Nemzetközi Kórusversenyhez (2008; 2012; 2014, 2016), illetve a Budapesti Nemzetközi Kórusversenyhez (2009, 2011, 2013, 2015, 2019) kötődnek. Kodály Zoltán, Orbán György, Gyöngyösi Levente, Tóth Péter műveinek kiemelkedő előadásáért karnagyi különdíjban részesült. (2010, 2012, 2014, 2016)</w:t>
            </w:r>
          </w:p>
        </w:tc>
      </w:tr>
      <w:tr w:rsidR="008B7240" w:rsidRPr="008B7240" w:rsidTr="008B7240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6EC7" w:rsidRPr="009F4452" w:rsidRDefault="003A6EC7" w:rsidP="003A6E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oktatott tárgy/tárgyak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és az </w:t>
            </w: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oktató szakmai/kutatási tevékenysége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kapcsolatának bemutatása:</w:t>
            </w:r>
          </w:p>
          <w:p w:rsidR="003A6EC7" w:rsidRPr="009F4452" w:rsidRDefault="003A6EC7" w:rsidP="003A6E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a) 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az </w:t>
            </w: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elmúlt 5 év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szakmai, tudományos (művészeti) munkássága a </w:t>
            </w:r>
            <w:r w:rsidRPr="009F4452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szakterületen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8B7240" w:rsidRPr="008B7240" w:rsidRDefault="003A6EC7" w:rsidP="003A6EC7">
            <w:pPr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b)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az </w:t>
            </w: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eddigi tudományos-szakmai életmű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szempontjából legfontosabb,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max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. 5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publikáció vagy alkotás felsorolása</w:t>
            </w:r>
          </w:p>
        </w:tc>
      </w:tr>
      <w:tr w:rsidR="008B7240" w:rsidRPr="008B7240" w:rsidTr="008B7240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B7240" w:rsidRPr="008B7240" w:rsidRDefault="008B7240" w:rsidP="008B7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a) </w:t>
            </w:r>
          </w:p>
          <w:p w:rsidR="008B7240" w:rsidRPr="008B7240" w:rsidRDefault="008B7240" w:rsidP="008B72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 xml:space="preserve">Váradi Judit, Kerekes Rita, Kiss Julianna: AZ EXTRAKURRIKULÁRIS MŰVÉSZETI TEVÉKENYSÉG LEHETŐSÉGE ÉNEK-ZENE TAGOZATOS ÁLTALÁNOS ISKOLÁBAN EGY PILOT KUTATÁS ALAPJÁN.  </w:t>
            </w:r>
          </w:p>
          <w:p w:rsidR="008B7240" w:rsidRPr="008B7240" w:rsidRDefault="008B7240" w:rsidP="008B724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8B72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Stromquist</w:t>
            </w:r>
            <w:proofErr w:type="spellEnd"/>
            <w:r w:rsidRPr="008B72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N. P. (2018). The Global Status of </w:t>
            </w:r>
            <w:proofErr w:type="spellStart"/>
            <w:r w:rsidRPr="008B72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Teachers</w:t>
            </w:r>
            <w:proofErr w:type="spellEnd"/>
            <w:r w:rsidRPr="008B72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and </w:t>
            </w:r>
            <w:proofErr w:type="spellStart"/>
            <w:r w:rsidRPr="008B72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the</w:t>
            </w:r>
            <w:proofErr w:type="spellEnd"/>
            <w:r w:rsidRPr="008B72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8B72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Teaching</w:t>
            </w:r>
            <w:proofErr w:type="spellEnd"/>
            <w:r w:rsidRPr="008B72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8B72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Profession</w:t>
            </w:r>
            <w:proofErr w:type="spellEnd"/>
            <w:r w:rsidRPr="008B72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proofErr w:type="spellStart"/>
            <w:r w:rsidRPr="008B72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Brussel</w:t>
            </w:r>
            <w:proofErr w:type="spellEnd"/>
            <w:r w:rsidRPr="008B72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Education International. HERJ 2019, </w:t>
            </w:r>
            <w:proofErr w:type="spellStart"/>
            <w:r w:rsidRPr="008B72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Vol</w:t>
            </w:r>
            <w:proofErr w:type="spellEnd"/>
            <w:r w:rsidRPr="008B72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9 (3) </w:t>
            </w:r>
          </w:p>
          <w:p w:rsidR="008B7240" w:rsidRPr="008B7240" w:rsidRDefault="008B7240" w:rsidP="008B72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Kerekes Rita – Sz. Fodor </w:t>
            </w:r>
            <w:proofErr w:type="spellStart"/>
            <w:r w:rsidRPr="008B72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Adrienne</w:t>
            </w:r>
            <w:proofErr w:type="spellEnd"/>
            <w:r w:rsidRPr="008B72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Művészeti tevékenység és önképzés. A művészetközvetítő pedagógus szakmai megújulásának lehetőségei (megjelenés alatt)</w:t>
            </w:r>
          </w:p>
          <w:p w:rsidR="008B7240" w:rsidRPr="008B7240" w:rsidRDefault="008B7240" w:rsidP="008B72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2019 XVII. Budapesti Nemzetközi Kórusverseny - Arany diploma</w:t>
            </w:r>
          </w:p>
          <w:p w:rsidR="008B7240" w:rsidRPr="008B7240" w:rsidRDefault="008B7240" w:rsidP="008B72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2016 XI. </w:t>
            </w:r>
            <w:proofErr w:type="spellStart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Cantemus</w:t>
            </w:r>
            <w:proofErr w:type="spellEnd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 Nemzetközi Kórusverseny - Arany diploma, a Kodály társasság különdíja, karnagyi különdíj</w:t>
            </w:r>
          </w:p>
          <w:p w:rsidR="008B7240" w:rsidRPr="008B7240" w:rsidRDefault="008B7240" w:rsidP="008B72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2015 XV. Budapesti Nemzetközi Kórusverseny - Kategória győzelem, Arany diploma G2, </w:t>
            </w:r>
            <w:proofErr w:type="spellStart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Musica</w:t>
            </w:r>
            <w:proofErr w:type="spellEnd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Sacra</w:t>
            </w:r>
            <w:proofErr w:type="spellEnd"/>
          </w:p>
          <w:p w:rsidR="008B7240" w:rsidRPr="008B7240" w:rsidRDefault="008B7240" w:rsidP="008B7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b)</w:t>
            </w:r>
          </w:p>
          <w:p w:rsidR="008B7240" w:rsidRPr="008B7240" w:rsidRDefault="008B7240" w:rsidP="008B72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2010 Bartók Béla Nemzetközi Kórusverseny</w:t>
            </w:r>
          </w:p>
          <w:p w:rsidR="008B7240" w:rsidRPr="008B7240" w:rsidRDefault="008B7240" w:rsidP="008B72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2014 Bartók Béla Nemzetközi Kórusverseny</w:t>
            </w:r>
          </w:p>
          <w:p w:rsidR="008B7240" w:rsidRPr="008B7240" w:rsidRDefault="008B7240" w:rsidP="008B72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2015 Magyar Művészeti Akadémia “Mester és Tanítvány” ösztöndíj</w:t>
            </w:r>
          </w:p>
          <w:p w:rsidR="008B7240" w:rsidRPr="003A6EC7" w:rsidRDefault="008B7240" w:rsidP="003A6EC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Bemutató ének-zene óra a középiskolásokkal</w:t>
            </w: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 -TÁMOP- 4.1.2</w:t>
            </w:r>
            <w:proofErr w:type="gramStart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.B.</w:t>
            </w:r>
            <w:proofErr w:type="gramEnd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2-13/1-2013-0009 számú SZAKTÁRNET pályázat keretében a Bárdos Szimpóziumhoz csatlakozva „Szolfézs- és zeneismeret-tanárok, ének-zene tanárok és karvezetők továbbképzése” Debreceni </w:t>
            </w:r>
            <w:r w:rsidRPr="008B72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Egyetem Zeneművészeti Kar, Debrecen; 2015. </w:t>
            </w:r>
            <w:bookmarkStart w:id="0" w:name="_GoBack"/>
            <w:bookmarkEnd w:id="0"/>
          </w:p>
        </w:tc>
      </w:tr>
      <w:tr w:rsidR="008B7240" w:rsidRPr="008B7240" w:rsidTr="008B7240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B7240" w:rsidRPr="008B7240" w:rsidRDefault="008B7240" w:rsidP="008B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tudományos / szakmai közéleti tevékenység, nemzetközi szakmai kapcsolatok, elismerések</w:t>
            </w:r>
          </w:p>
        </w:tc>
      </w:tr>
      <w:tr w:rsidR="008B7240" w:rsidRPr="008B7240" w:rsidTr="008B7240">
        <w:tc>
          <w:tcPr>
            <w:tcW w:w="8812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B7240" w:rsidRPr="008B7240" w:rsidRDefault="008B7240" w:rsidP="008B72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Cantemus</w:t>
            </w:r>
            <w:proofErr w:type="spellEnd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vegyeskar</w:t>
            </w:r>
            <w:proofErr w:type="spellEnd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 és a Pro </w:t>
            </w:r>
            <w:proofErr w:type="spellStart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Musica</w:t>
            </w:r>
            <w:proofErr w:type="spellEnd"/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 xml:space="preserve"> leánykar tagja</w:t>
            </w:r>
          </w:p>
          <w:p w:rsidR="008B7240" w:rsidRPr="008B7240" w:rsidRDefault="008B7240" w:rsidP="008B72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Kodály Társaság tagja</w:t>
            </w:r>
          </w:p>
          <w:p w:rsidR="008B7240" w:rsidRPr="008B7240" w:rsidRDefault="008B7240" w:rsidP="008B724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B7240">
              <w:rPr>
                <w:rFonts w:ascii="Times New Roman" w:eastAsia="Times New Roman" w:hAnsi="Times New Roman" w:cs="Times New Roman"/>
                <w:lang w:eastAsia="hu-HU"/>
              </w:rPr>
              <w:t>2011 Artisjus - díj</w:t>
            </w:r>
          </w:p>
        </w:tc>
      </w:tr>
    </w:tbl>
    <w:p w:rsidR="007A62A9" w:rsidRDefault="007A62A9"/>
    <w:sectPr w:rsidR="007A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D3D64"/>
    <w:multiLevelType w:val="hybridMultilevel"/>
    <w:tmpl w:val="C3E0083A"/>
    <w:lvl w:ilvl="0" w:tplc="069603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6A244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49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EC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CD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26A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0B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CE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62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611F8"/>
    <w:multiLevelType w:val="hybridMultilevel"/>
    <w:tmpl w:val="0E0A1C3A"/>
    <w:lvl w:ilvl="0" w:tplc="069603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40"/>
    <w:rsid w:val="003A6EC7"/>
    <w:rsid w:val="007A62A9"/>
    <w:rsid w:val="008B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FE074-0A2F-4562-BA21-02BFC288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2020-10-14T07:02:00Z</dcterms:created>
  <dcterms:modified xsi:type="dcterms:W3CDTF">2020-10-14T07:40:00Z</dcterms:modified>
</cp:coreProperties>
</file>